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60A1B4" w14:textId="77777777" w:rsidR="000C30FB" w:rsidRPr="000C30FB" w:rsidRDefault="000C30FB" w:rsidP="007463A0">
      <w:pPr>
        <w:jc w:val="right"/>
        <w:rPr>
          <w:rFonts w:ascii="Times New Roman" w:eastAsia="Times New Roman" w:hAnsi="Times New Roman" w:cs="Times New Roman"/>
        </w:rPr>
      </w:pPr>
      <w:r w:rsidRPr="000C30FB">
        <w:rPr>
          <w:rFonts w:ascii="Calibri" w:eastAsia="Times New Roman" w:hAnsi="Calibri" w:cs="Calibri"/>
          <w:color w:val="000000"/>
          <w:sz w:val="22"/>
          <w:szCs w:val="22"/>
        </w:rPr>
        <w:t>PRESS RELEASE</w:t>
      </w:r>
    </w:p>
    <w:p w14:paraId="76285DA4" w14:textId="77777777" w:rsidR="000C30FB" w:rsidRPr="000C30FB" w:rsidRDefault="000C30FB" w:rsidP="000C30FB">
      <w:pPr>
        <w:jc w:val="right"/>
        <w:rPr>
          <w:rFonts w:ascii="Times New Roman" w:eastAsia="Times New Roman" w:hAnsi="Times New Roman" w:cs="Times New Roman"/>
        </w:rPr>
      </w:pPr>
      <w:bookmarkStart w:id="0" w:name="_GoBack"/>
      <w:bookmarkEnd w:id="0"/>
      <w:r w:rsidRPr="000C30FB">
        <w:rPr>
          <w:rFonts w:ascii="Calibri" w:eastAsia="Times New Roman" w:hAnsi="Calibri" w:cs="Calibri"/>
          <w:color w:val="000000"/>
          <w:sz w:val="22"/>
          <w:szCs w:val="22"/>
        </w:rPr>
        <w:t>For immediate release</w:t>
      </w:r>
    </w:p>
    <w:p w14:paraId="059D41F6" w14:textId="77777777" w:rsidR="000C30FB" w:rsidRPr="000C30FB" w:rsidRDefault="000C30FB" w:rsidP="000C30FB">
      <w:pPr>
        <w:spacing w:after="240"/>
        <w:rPr>
          <w:rFonts w:ascii="Times New Roman" w:eastAsia="Times New Roman" w:hAnsi="Times New Roman" w:cs="Times New Roman"/>
        </w:rPr>
      </w:pPr>
    </w:p>
    <w:p w14:paraId="7CF824B3" w14:textId="77777777" w:rsidR="000C30FB" w:rsidRPr="000C30FB" w:rsidRDefault="000C30FB" w:rsidP="000C30FB">
      <w:pPr>
        <w:jc w:val="center"/>
        <w:rPr>
          <w:rFonts w:ascii="Times New Roman" w:eastAsia="Times New Roman" w:hAnsi="Times New Roman" w:cs="Times New Roman"/>
        </w:rPr>
      </w:pPr>
      <w:r w:rsidRPr="000C30FB">
        <w:rPr>
          <w:rFonts w:ascii="Calibri" w:eastAsia="Times New Roman" w:hAnsi="Calibri" w:cs="Calibri"/>
          <w:b/>
          <w:bCs/>
          <w:color w:val="000000"/>
          <w:sz w:val="22"/>
          <w:szCs w:val="22"/>
        </w:rPr>
        <w:t>Launch of the Observatory on Racial Inequalities in Quebec</w:t>
      </w:r>
    </w:p>
    <w:p w14:paraId="56A4D8EB" w14:textId="77777777" w:rsidR="000C30FB" w:rsidRPr="000C30FB" w:rsidRDefault="000C30FB" w:rsidP="000C30FB">
      <w:pPr>
        <w:rPr>
          <w:rFonts w:ascii="Times New Roman" w:eastAsia="Times New Roman" w:hAnsi="Times New Roman" w:cs="Times New Roman"/>
        </w:rPr>
      </w:pPr>
    </w:p>
    <w:p w14:paraId="0D228CCF"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Montreal, March 19, 2021. During the Action Week Against Racism, Alternatives is organizing a webinar on Wednesday, March 24, 2021, from 11:00 a.m. to 12:30 p.m., to highlight the creation of the Observatory on Racial Inequalities in Quebec.</w:t>
      </w:r>
    </w:p>
    <w:p w14:paraId="0180A816" w14:textId="77777777" w:rsidR="000C30FB" w:rsidRPr="000C30FB" w:rsidRDefault="000C30FB" w:rsidP="000C30FB">
      <w:pPr>
        <w:rPr>
          <w:rFonts w:ascii="Times New Roman" w:eastAsia="Times New Roman" w:hAnsi="Times New Roman" w:cs="Times New Roman"/>
        </w:rPr>
      </w:pPr>
    </w:p>
    <w:p w14:paraId="3FBD0106"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This event will bring together partners of the initiative and speakers (</w:t>
      </w:r>
      <w:proofErr w:type="spellStart"/>
      <w:r w:rsidRPr="000C30FB">
        <w:rPr>
          <w:rFonts w:ascii="Calibri" w:eastAsia="Times New Roman" w:hAnsi="Calibri" w:cs="Calibri"/>
          <w:color w:val="000000"/>
          <w:sz w:val="22"/>
          <w:szCs w:val="22"/>
        </w:rPr>
        <w:t>Safa</w:t>
      </w:r>
      <w:proofErr w:type="spellEnd"/>
      <w:r w:rsidRPr="000C30FB">
        <w:rPr>
          <w:rFonts w:ascii="Calibri" w:eastAsia="Times New Roman" w:hAnsi="Calibri" w:cs="Calibri"/>
          <w:color w:val="000000"/>
          <w:sz w:val="22"/>
          <w:szCs w:val="22"/>
        </w:rPr>
        <w:t xml:space="preserve"> </w:t>
      </w:r>
      <w:proofErr w:type="spellStart"/>
      <w:r w:rsidRPr="000C30FB">
        <w:rPr>
          <w:rFonts w:ascii="Calibri" w:eastAsia="Times New Roman" w:hAnsi="Calibri" w:cs="Calibri"/>
          <w:color w:val="000000"/>
          <w:sz w:val="22"/>
          <w:szCs w:val="22"/>
        </w:rPr>
        <w:t>Chebbi</w:t>
      </w:r>
      <w:proofErr w:type="spellEnd"/>
      <w:r w:rsidRPr="000C30FB">
        <w:rPr>
          <w:rFonts w:ascii="Calibri" w:eastAsia="Times New Roman" w:hAnsi="Calibri" w:cs="Calibri"/>
          <w:color w:val="000000"/>
          <w:sz w:val="22"/>
          <w:szCs w:val="22"/>
        </w:rPr>
        <w:t xml:space="preserve"> - Alternatives; Victor </w:t>
      </w:r>
      <w:proofErr w:type="spellStart"/>
      <w:r w:rsidRPr="000C30FB">
        <w:rPr>
          <w:rFonts w:ascii="Calibri" w:eastAsia="Times New Roman" w:hAnsi="Calibri" w:cs="Calibri"/>
          <w:color w:val="000000"/>
          <w:sz w:val="22"/>
          <w:szCs w:val="22"/>
        </w:rPr>
        <w:t>Armony</w:t>
      </w:r>
      <w:proofErr w:type="spellEnd"/>
      <w:r w:rsidRPr="000C30FB">
        <w:rPr>
          <w:rFonts w:ascii="Calibri" w:eastAsia="Times New Roman" w:hAnsi="Calibri" w:cs="Calibri"/>
          <w:color w:val="000000"/>
          <w:sz w:val="22"/>
          <w:szCs w:val="22"/>
        </w:rPr>
        <w:t xml:space="preserve"> - CRIDAQ, UQAM and </w:t>
      </w:r>
      <w:proofErr w:type="spellStart"/>
      <w:r w:rsidRPr="000C30FB">
        <w:rPr>
          <w:rFonts w:ascii="Calibri" w:eastAsia="Times New Roman" w:hAnsi="Calibri" w:cs="Calibri"/>
          <w:color w:val="000000"/>
          <w:sz w:val="22"/>
          <w:szCs w:val="22"/>
        </w:rPr>
        <w:t>Vissého</w:t>
      </w:r>
      <w:proofErr w:type="spellEnd"/>
      <w:r w:rsidRPr="000C30FB">
        <w:rPr>
          <w:rFonts w:ascii="Calibri" w:eastAsia="Times New Roman" w:hAnsi="Calibri" w:cs="Calibri"/>
          <w:color w:val="000000"/>
          <w:sz w:val="22"/>
          <w:szCs w:val="22"/>
        </w:rPr>
        <w:t xml:space="preserve"> </w:t>
      </w:r>
      <w:proofErr w:type="spellStart"/>
      <w:r w:rsidRPr="000C30FB">
        <w:rPr>
          <w:rFonts w:ascii="Calibri" w:eastAsia="Times New Roman" w:hAnsi="Calibri" w:cs="Calibri"/>
          <w:color w:val="000000"/>
          <w:sz w:val="22"/>
          <w:szCs w:val="22"/>
        </w:rPr>
        <w:t>Adjiwanou</w:t>
      </w:r>
      <w:proofErr w:type="spellEnd"/>
      <w:r w:rsidRPr="000C30FB">
        <w:rPr>
          <w:rFonts w:ascii="Calibri" w:eastAsia="Times New Roman" w:hAnsi="Calibri" w:cs="Calibri"/>
          <w:color w:val="000000"/>
          <w:sz w:val="22"/>
          <w:szCs w:val="22"/>
        </w:rPr>
        <w:t xml:space="preserve"> - UQAM; Guillaume Hébert and Wissam Mansour - IRIS) to discuss the mission of the Observatory and some of the issues that will be addressed in its work, starting with racial inequalities in the employment sector.</w:t>
      </w:r>
    </w:p>
    <w:p w14:paraId="50DD2363" w14:textId="77777777" w:rsidR="000C30FB" w:rsidRPr="000C30FB" w:rsidRDefault="000C30FB" w:rsidP="000C30FB">
      <w:pPr>
        <w:rPr>
          <w:rFonts w:ascii="Times New Roman" w:eastAsia="Times New Roman" w:hAnsi="Times New Roman" w:cs="Times New Roman"/>
        </w:rPr>
      </w:pPr>
    </w:p>
    <w:p w14:paraId="4EA37AF6"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Following the presentations, participants will have the opportunity to express themselves on the challenges and debates that are currently taking place in the fight against systemic and structural racism.</w:t>
      </w:r>
    </w:p>
    <w:p w14:paraId="70B0FBB7" w14:textId="77777777" w:rsidR="000C30FB" w:rsidRPr="000C30FB" w:rsidRDefault="000C30FB" w:rsidP="000C30FB">
      <w:pPr>
        <w:rPr>
          <w:rFonts w:ascii="Times New Roman" w:eastAsia="Times New Roman" w:hAnsi="Times New Roman" w:cs="Times New Roman"/>
        </w:rPr>
      </w:pPr>
    </w:p>
    <w:p w14:paraId="50B59F34"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For Alternatives and the partners of the initiative, in collaboration with IRIS, allies in the struggles and demands led by racialized people and Indigenous peoples in defense of their rights, the creation of the Observatory constitutes a concrete step in drawing up a portrait of the situation of systemic racism and in consolidating the struggle against all forms of racial discrimination in Quebec.</w:t>
      </w:r>
    </w:p>
    <w:p w14:paraId="62A97451" w14:textId="77777777" w:rsidR="000C30FB" w:rsidRPr="000C30FB" w:rsidRDefault="000C30FB" w:rsidP="000C30FB">
      <w:pPr>
        <w:spacing w:after="240"/>
        <w:rPr>
          <w:rFonts w:ascii="Times New Roman" w:eastAsia="Times New Roman" w:hAnsi="Times New Roman" w:cs="Times New Roman"/>
        </w:rPr>
      </w:pPr>
    </w:p>
    <w:p w14:paraId="19E02CE2" w14:textId="708B87EB"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bdr w:val="none" w:sz="0" w:space="0" w:color="auto" w:frame="1"/>
        </w:rPr>
        <w:fldChar w:fldCharType="begin"/>
      </w:r>
      <w:r w:rsidRPr="000C30FB">
        <w:rPr>
          <w:rFonts w:ascii="Calibri" w:eastAsia="Times New Roman" w:hAnsi="Calibri" w:cs="Calibri"/>
          <w:color w:val="000000"/>
          <w:sz w:val="22"/>
          <w:szCs w:val="22"/>
          <w:bdr w:val="none" w:sz="0" w:space="0" w:color="auto" w:frame="1"/>
        </w:rPr>
        <w:instrText xml:space="preserve"> INCLUDEPICTURE "https://lh5.googleusercontent.com/l0HZ_dOK81syT374qjNtQangxUrczTh0_5451Xzq9zyGDf0hiWGwGPA2gTqza8x4whYAzyWXbgEQ0SRxBPqCfRJP4OHMwhy5tvSEN0U_eJ3XgHKjb5BODBWEreUe5A" \* MERGEFORMATINET </w:instrText>
      </w:r>
      <w:r w:rsidRPr="000C30FB">
        <w:rPr>
          <w:rFonts w:ascii="Calibri" w:eastAsia="Times New Roman" w:hAnsi="Calibri" w:cs="Calibri"/>
          <w:color w:val="000000"/>
          <w:sz w:val="22"/>
          <w:szCs w:val="22"/>
          <w:bdr w:val="none" w:sz="0" w:space="0" w:color="auto" w:frame="1"/>
        </w:rPr>
        <w:fldChar w:fldCharType="separate"/>
      </w:r>
      <w:r w:rsidRPr="000C30FB">
        <w:rPr>
          <w:rFonts w:ascii="Calibri" w:eastAsia="Times New Roman" w:hAnsi="Calibri" w:cs="Calibri"/>
          <w:noProof/>
          <w:color w:val="000000"/>
          <w:sz w:val="22"/>
          <w:szCs w:val="22"/>
          <w:bdr w:val="none" w:sz="0" w:space="0" w:color="auto" w:frame="1"/>
        </w:rPr>
        <w:drawing>
          <wp:inline distT="0" distB="0" distL="0" distR="0" wp14:anchorId="12FF0AA8" wp14:editId="620B8F76">
            <wp:extent cx="5943600" cy="3343275"/>
            <wp:effectExtent l="0" t="0" r="0" b="0"/>
            <wp:docPr id="1" name="Picture 1" descr="https://lh5.googleusercontent.com/l0HZ_dOK81syT374qjNtQangxUrczTh0_5451Xzq9zyGDf0hiWGwGPA2gTqza8x4whYAzyWXbgEQ0SRxBPqCfRJP4OHMwhy5tvSEN0U_eJ3XgHKjb5BODBWEreUe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l0HZ_dOK81syT374qjNtQangxUrczTh0_5451Xzq9zyGDf0hiWGwGPA2gTqza8x4whYAzyWXbgEQ0SRxBPqCfRJP4OHMwhy5tvSEN0U_eJ3XgHKjb5BODBWEreUe5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Pr="000C30FB">
        <w:rPr>
          <w:rFonts w:ascii="Calibri" w:eastAsia="Times New Roman" w:hAnsi="Calibri" w:cs="Calibri"/>
          <w:color w:val="000000"/>
          <w:sz w:val="22"/>
          <w:szCs w:val="22"/>
          <w:bdr w:val="none" w:sz="0" w:space="0" w:color="auto" w:frame="1"/>
        </w:rPr>
        <w:fldChar w:fldCharType="end"/>
      </w:r>
    </w:p>
    <w:p w14:paraId="48268B54"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b/>
          <w:bCs/>
          <w:color w:val="000000"/>
          <w:sz w:val="22"/>
          <w:szCs w:val="22"/>
        </w:rPr>
        <w:t>When</w:t>
      </w:r>
      <w:r w:rsidRPr="000C30FB">
        <w:rPr>
          <w:rFonts w:ascii="Calibri" w:eastAsia="Times New Roman" w:hAnsi="Calibri" w:cs="Calibri"/>
          <w:color w:val="000000"/>
          <w:sz w:val="22"/>
          <w:szCs w:val="22"/>
        </w:rPr>
        <w:t xml:space="preserve">: </w:t>
      </w:r>
      <w:r w:rsidRPr="000C30FB">
        <w:rPr>
          <w:rFonts w:ascii="Calibri" w:eastAsia="Times New Roman" w:hAnsi="Calibri" w:cs="Calibri"/>
          <w:color w:val="000000"/>
          <w:sz w:val="22"/>
          <w:szCs w:val="22"/>
        </w:rPr>
        <w:tab/>
      </w:r>
      <w:r w:rsidRPr="000C30FB">
        <w:rPr>
          <w:rFonts w:ascii="Calibri" w:eastAsia="Times New Roman" w:hAnsi="Calibri" w:cs="Calibri"/>
          <w:color w:val="000000"/>
          <w:sz w:val="22"/>
          <w:szCs w:val="22"/>
        </w:rPr>
        <w:tab/>
        <w:t>Wednesday, March 24, 2021, from 11:00 a.m. to 12:30 p.m.</w:t>
      </w:r>
    </w:p>
    <w:p w14:paraId="09BBFC52"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   </w:t>
      </w:r>
      <w:r w:rsidRPr="000C30FB">
        <w:rPr>
          <w:rFonts w:ascii="Calibri" w:eastAsia="Times New Roman" w:hAnsi="Calibri" w:cs="Calibri"/>
          <w:color w:val="000000"/>
          <w:sz w:val="22"/>
          <w:szCs w:val="22"/>
        </w:rPr>
        <w:tab/>
        <w:t> </w:t>
      </w:r>
    </w:p>
    <w:p w14:paraId="0BCB915C" w14:textId="77777777" w:rsidR="000C30FB" w:rsidRPr="000C30FB" w:rsidRDefault="000C30FB" w:rsidP="000C30FB">
      <w:pPr>
        <w:ind w:left="1440"/>
        <w:rPr>
          <w:rFonts w:ascii="Times New Roman" w:eastAsia="Times New Roman" w:hAnsi="Times New Roman" w:cs="Times New Roman"/>
        </w:rPr>
      </w:pPr>
      <w:r w:rsidRPr="000C30FB">
        <w:rPr>
          <w:rFonts w:ascii="Calibri" w:eastAsia="Times New Roman" w:hAnsi="Calibri" w:cs="Calibri"/>
          <w:color w:val="000000"/>
          <w:sz w:val="22"/>
          <w:szCs w:val="22"/>
        </w:rPr>
        <w:lastRenderedPageBreak/>
        <w:t>The activity is part of the programming of the 22nd edition of Action Week Against Racism (www.sacr.ca)</w:t>
      </w:r>
    </w:p>
    <w:p w14:paraId="1B943969" w14:textId="77777777" w:rsidR="000C30FB" w:rsidRPr="000C30FB" w:rsidRDefault="000C30FB" w:rsidP="000C30FB">
      <w:pPr>
        <w:spacing w:after="240"/>
        <w:rPr>
          <w:rFonts w:ascii="Times New Roman" w:eastAsia="Times New Roman" w:hAnsi="Times New Roman" w:cs="Times New Roman"/>
        </w:rPr>
      </w:pPr>
    </w:p>
    <w:p w14:paraId="206B3375"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b/>
          <w:bCs/>
          <w:color w:val="000000"/>
          <w:sz w:val="22"/>
          <w:szCs w:val="22"/>
        </w:rPr>
        <w:t>Registration</w:t>
      </w:r>
      <w:r w:rsidRPr="000C30FB">
        <w:rPr>
          <w:rFonts w:ascii="Calibri" w:eastAsia="Times New Roman" w:hAnsi="Calibri" w:cs="Calibri"/>
          <w:color w:val="000000"/>
          <w:sz w:val="22"/>
          <w:szCs w:val="22"/>
        </w:rPr>
        <w:t>:</w:t>
      </w:r>
      <w:r w:rsidRPr="000C30FB">
        <w:rPr>
          <w:rFonts w:ascii="Calibri" w:eastAsia="Times New Roman" w:hAnsi="Calibri" w:cs="Calibri"/>
          <w:color w:val="000000"/>
          <w:sz w:val="22"/>
          <w:szCs w:val="22"/>
        </w:rPr>
        <w:tab/>
        <w:t>The webinar will be accessible for free through Zoom. Registration is required.  </w:t>
      </w:r>
    </w:p>
    <w:p w14:paraId="4BA1DFD4"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   </w:t>
      </w:r>
      <w:r w:rsidRPr="000C30FB">
        <w:rPr>
          <w:rFonts w:ascii="Calibri" w:eastAsia="Times New Roman" w:hAnsi="Calibri" w:cs="Calibri"/>
          <w:color w:val="000000"/>
          <w:sz w:val="22"/>
          <w:szCs w:val="22"/>
        </w:rPr>
        <w:tab/>
        <w:t> </w:t>
      </w:r>
    </w:p>
    <w:p w14:paraId="1C149711"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    </w:t>
      </w:r>
      <w:r w:rsidRPr="000C30FB">
        <w:rPr>
          <w:rFonts w:ascii="Calibri" w:eastAsia="Times New Roman" w:hAnsi="Calibri" w:cs="Calibri"/>
          <w:color w:val="000000"/>
          <w:sz w:val="22"/>
          <w:szCs w:val="22"/>
        </w:rPr>
        <w:tab/>
      </w:r>
      <w:r w:rsidRPr="000C30FB">
        <w:rPr>
          <w:rFonts w:ascii="Calibri" w:eastAsia="Times New Roman" w:hAnsi="Calibri" w:cs="Calibri"/>
          <w:color w:val="000000"/>
          <w:sz w:val="22"/>
          <w:szCs w:val="22"/>
        </w:rPr>
        <w:tab/>
        <w:t>https://us02web.zoom.us/webinar/register/WN_MHaclr36SU-AG4NER9steg</w:t>
      </w:r>
    </w:p>
    <w:p w14:paraId="5CF432DA" w14:textId="77777777" w:rsidR="000C30FB" w:rsidRPr="000C30FB" w:rsidRDefault="000C30FB" w:rsidP="000C30FB">
      <w:pPr>
        <w:rPr>
          <w:rFonts w:ascii="Times New Roman" w:eastAsia="Times New Roman" w:hAnsi="Times New Roman" w:cs="Times New Roman"/>
        </w:rPr>
      </w:pPr>
    </w:p>
    <w:p w14:paraId="1F4FC092" w14:textId="77777777" w:rsidR="000C30FB" w:rsidRPr="000C30FB" w:rsidRDefault="000C30FB" w:rsidP="000C30FB">
      <w:pPr>
        <w:ind w:left="1440"/>
        <w:rPr>
          <w:rFonts w:ascii="Times New Roman" w:eastAsia="Times New Roman" w:hAnsi="Times New Roman" w:cs="Times New Roman"/>
        </w:rPr>
      </w:pPr>
      <w:r w:rsidRPr="000C30FB">
        <w:rPr>
          <w:rFonts w:ascii="Calibri" w:eastAsia="Times New Roman" w:hAnsi="Calibri" w:cs="Calibri"/>
          <w:color w:val="000000"/>
          <w:sz w:val="22"/>
          <w:szCs w:val="22"/>
        </w:rPr>
        <w:t>The webinar will also be streamed live on Facebook: https://www.facebook.com/AlternativesMtl</w:t>
      </w:r>
    </w:p>
    <w:p w14:paraId="519B5FAE" w14:textId="77777777" w:rsidR="000C30FB" w:rsidRPr="000C30FB" w:rsidRDefault="000C30FB" w:rsidP="000C30FB">
      <w:pPr>
        <w:rPr>
          <w:rFonts w:ascii="Times New Roman" w:eastAsia="Times New Roman" w:hAnsi="Times New Roman" w:cs="Times New Roman"/>
        </w:rPr>
      </w:pPr>
    </w:p>
    <w:p w14:paraId="50B26A5B"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b/>
          <w:bCs/>
          <w:color w:val="000000"/>
          <w:sz w:val="22"/>
          <w:szCs w:val="22"/>
        </w:rPr>
        <w:t>For more information about the event:</w:t>
      </w:r>
    </w:p>
    <w:p w14:paraId="67A6FE39" w14:textId="77777777" w:rsidR="000C30FB" w:rsidRPr="000C30FB" w:rsidRDefault="000C30FB" w:rsidP="000C30FB">
      <w:pPr>
        <w:rPr>
          <w:rFonts w:ascii="Times New Roman" w:eastAsia="Times New Roman" w:hAnsi="Times New Roman" w:cs="Times New Roman"/>
        </w:rPr>
      </w:pPr>
    </w:p>
    <w:p w14:paraId="0C73B065" w14:textId="77777777" w:rsidR="000C30FB" w:rsidRPr="000C30FB" w:rsidRDefault="00130000" w:rsidP="000C30FB">
      <w:pPr>
        <w:rPr>
          <w:rFonts w:ascii="Times New Roman" w:eastAsia="Times New Roman" w:hAnsi="Times New Roman" w:cs="Times New Roman"/>
        </w:rPr>
      </w:pPr>
      <w:hyperlink r:id="rId7" w:history="1">
        <w:r w:rsidR="000C30FB" w:rsidRPr="000C30FB">
          <w:rPr>
            <w:rFonts w:ascii="Calibri" w:eastAsia="Times New Roman" w:hAnsi="Calibri" w:cs="Calibri"/>
            <w:color w:val="1155CC"/>
            <w:sz w:val="22"/>
            <w:szCs w:val="22"/>
            <w:u w:val="single"/>
          </w:rPr>
          <w:t>Website</w:t>
        </w:r>
      </w:hyperlink>
    </w:p>
    <w:p w14:paraId="4D42C471" w14:textId="77777777" w:rsidR="000C30FB" w:rsidRPr="000C30FB" w:rsidRDefault="000C30FB" w:rsidP="000C30FB">
      <w:pPr>
        <w:rPr>
          <w:rFonts w:ascii="Times New Roman" w:eastAsia="Times New Roman" w:hAnsi="Times New Roman" w:cs="Times New Roman"/>
        </w:rPr>
      </w:pPr>
    </w:p>
    <w:p w14:paraId="15771445" w14:textId="77777777" w:rsidR="000C30FB" w:rsidRPr="000C30FB" w:rsidRDefault="00130000" w:rsidP="000C30FB">
      <w:pPr>
        <w:rPr>
          <w:rFonts w:ascii="Times New Roman" w:eastAsia="Times New Roman" w:hAnsi="Times New Roman" w:cs="Times New Roman"/>
        </w:rPr>
      </w:pPr>
      <w:hyperlink r:id="rId8" w:history="1">
        <w:r w:rsidR="000C30FB" w:rsidRPr="000C30FB">
          <w:rPr>
            <w:rFonts w:ascii="Calibri" w:eastAsia="Times New Roman" w:hAnsi="Calibri" w:cs="Calibri"/>
            <w:color w:val="1155CC"/>
            <w:sz w:val="22"/>
            <w:szCs w:val="22"/>
            <w:u w:val="single"/>
          </w:rPr>
          <w:t>Facebook Event</w:t>
        </w:r>
      </w:hyperlink>
    </w:p>
    <w:p w14:paraId="14516027" w14:textId="77777777" w:rsidR="000C30FB" w:rsidRPr="000C30FB" w:rsidRDefault="000C30FB" w:rsidP="000C30FB">
      <w:pPr>
        <w:spacing w:after="240"/>
        <w:rPr>
          <w:rFonts w:ascii="Times New Roman" w:eastAsia="Times New Roman" w:hAnsi="Times New Roman" w:cs="Times New Roman"/>
        </w:rPr>
      </w:pPr>
    </w:p>
    <w:p w14:paraId="10E27DC8"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b/>
          <w:bCs/>
          <w:color w:val="000000"/>
          <w:sz w:val="22"/>
          <w:szCs w:val="22"/>
        </w:rPr>
        <w:t>About the Observatory on Racial Inequalities in Quebec</w:t>
      </w:r>
      <w:r w:rsidRPr="000C30FB">
        <w:rPr>
          <w:rFonts w:ascii="Calibri" w:eastAsia="Times New Roman" w:hAnsi="Calibri" w:cs="Calibri"/>
          <w:color w:val="000000"/>
          <w:sz w:val="22"/>
          <w:szCs w:val="22"/>
        </w:rPr>
        <w:t xml:space="preserve"> :</w:t>
      </w:r>
    </w:p>
    <w:p w14:paraId="5C000B51" w14:textId="77777777" w:rsidR="000C30FB" w:rsidRPr="000C30FB" w:rsidRDefault="000C30FB" w:rsidP="000C30FB">
      <w:pPr>
        <w:rPr>
          <w:rFonts w:ascii="Times New Roman" w:eastAsia="Times New Roman" w:hAnsi="Times New Roman" w:cs="Times New Roman"/>
        </w:rPr>
      </w:pPr>
    </w:p>
    <w:p w14:paraId="08BEFBF8"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The Observatory on Racial Inequalities in Quebec brings together researchers, citizen and community associations, and anti-racist activists to shed new light on issues of systemic and structural racism in Quebec.</w:t>
      </w:r>
    </w:p>
    <w:p w14:paraId="21D50EE5" w14:textId="77777777" w:rsidR="000C30FB" w:rsidRPr="000C30FB" w:rsidRDefault="000C30FB" w:rsidP="000C30FB">
      <w:pPr>
        <w:rPr>
          <w:rFonts w:ascii="Times New Roman" w:eastAsia="Times New Roman" w:hAnsi="Times New Roman" w:cs="Times New Roman"/>
        </w:rPr>
      </w:pPr>
    </w:p>
    <w:p w14:paraId="05A92AB5"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 xml:space="preserve">Funded by Canadian Heritage as part of its Action Against Racism program, this unique and innovative project is being carried out by Alternatives in partnership with the Centre de recherche </w:t>
      </w:r>
      <w:proofErr w:type="spellStart"/>
      <w:r w:rsidRPr="000C30FB">
        <w:rPr>
          <w:rFonts w:ascii="Calibri" w:eastAsia="Times New Roman" w:hAnsi="Calibri" w:cs="Calibri"/>
          <w:color w:val="000000"/>
          <w:sz w:val="22"/>
          <w:szCs w:val="22"/>
        </w:rPr>
        <w:t>interdisciplinaire</w:t>
      </w:r>
      <w:proofErr w:type="spellEnd"/>
      <w:r w:rsidRPr="000C30FB">
        <w:rPr>
          <w:rFonts w:ascii="Calibri" w:eastAsia="Times New Roman" w:hAnsi="Calibri" w:cs="Calibri"/>
          <w:color w:val="000000"/>
          <w:sz w:val="22"/>
          <w:szCs w:val="22"/>
        </w:rPr>
        <w:t xml:space="preserve"> sur la </w:t>
      </w:r>
      <w:proofErr w:type="spellStart"/>
      <w:r w:rsidRPr="000C30FB">
        <w:rPr>
          <w:rFonts w:ascii="Calibri" w:eastAsia="Times New Roman" w:hAnsi="Calibri" w:cs="Calibri"/>
          <w:color w:val="000000"/>
          <w:sz w:val="22"/>
          <w:szCs w:val="22"/>
        </w:rPr>
        <w:t>diversité</w:t>
      </w:r>
      <w:proofErr w:type="spellEnd"/>
      <w:r w:rsidRPr="000C30FB">
        <w:rPr>
          <w:rFonts w:ascii="Calibri" w:eastAsia="Times New Roman" w:hAnsi="Calibri" w:cs="Calibri"/>
          <w:color w:val="000000"/>
          <w:sz w:val="22"/>
          <w:szCs w:val="22"/>
        </w:rPr>
        <w:t xml:space="preserve"> et la </w:t>
      </w:r>
      <w:proofErr w:type="spellStart"/>
      <w:r w:rsidRPr="000C30FB">
        <w:rPr>
          <w:rFonts w:ascii="Calibri" w:eastAsia="Times New Roman" w:hAnsi="Calibri" w:cs="Calibri"/>
          <w:color w:val="000000"/>
          <w:sz w:val="22"/>
          <w:szCs w:val="22"/>
        </w:rPr>
        <w:t>démocratie</w:t>
      </w:r>
      <w:proofErr w:type="spellEnd"/>
      <w:r w:rsidRPr="000C30FB">
        <w:rPr>
          <w:rFonts w:ascii="Calibri" w:eastAsia="Times New Roman" w:hAnsi="Calibri" w:cs="Calibri"/>
          <w:color w:val="000000"/>
          <w:sz w:val="22"/>
          <w:szCs w:val="22"/>
        </w:rPr>
        <w:t xml:space="preserve"> (CRIDAQ) of UQAM, which is responsible for the research component, as well as the Centre des </w:t>
      </w:r>
      <w:proofErr w:type="spellStart"/>
      <w:r w:rsidRPr="000C30FB">
        <w:rPr>
          <w:rFonts w:ascii="Calibri" w:eastAsia="Times New Roman" w:hAnsi="Calibri" w:cs="Calibri"/>
          <w:color w:val="000000"/>
          <w:sz w:val="22"/>
          <w:szCs w:val="22"/>
        </w:rPr>
        <w:t>travailleurs</w:t>
      </w:r>
      <w:proofErr w:type="spellEnd"/>
      <w:r w:rsidRPr="000C30FB">
        <w:rPr>
          <w:rFonts w:ascii="Calibri" w:eastAsia="Times New Roman" w:hAnsi="Calibri" w:cs="Calibri"/>
          <w:color w:val="000000"/>
          <w:sz w:val="22"/>
          <w:szCs w:val="22"/>
        </w:rPr>
        <w:t xml:space="preserve"> immigrants (CTI), the Centre justice et </w:t>
      </w:r>
      <w:proofErr w:type="spellStart"/>
      <w:r w:rsidRPr="000C30FB">
        <w:rPr>
          <w:rFonts w:ascii="Calibri" w:eastAsia="Times New Roman" w:hAnsi="Calibri" w:cs="Calibri"/>
          <w:color w:val="000000"/>
          <w:sz w:val="22"/>
          <w:szCs w:val="22"/>
        </w:rPr>
        <w:t>Foi</w:t>
      </w:r>
      <w:proofErr w:type="spellEnd"/>
      <w:r w:rsidRPr="000C30FB">
        <w:rPr>
          <w:rFonts w:ascii="Calibri" w:eastAsia="Times New Roman" w:hAnsi="Calibri" w:cs="Calibri"/>
          <w:color w:val="000000"/>
          <w:sz w:val="22"/>
          <w:szCs w:val="22"/>
        </w:rPr>
        <w:t xml:space="preserve">, the Fédération des femmes du Québec (FFQ) and the Conseil </w:t>
      </w:r>
      <w:proofErr w:type="spellStart"/>
      <w:r w:rsidRPr="000C30FB">
        <w:rPr>
          <w:rFonts w:ascii="Calibri" w:eastAsia="Times New Roman" w:hAnsi="Calibri" w:cs="Calibri"/>
          <w:color w:val="000000"/>
          <w:sz w:val="22"/>
          <w:szCs w:val="22"/>
        </w:rPr>
        <w:t>régional</w:t>
      </w:r>
      <w:proofErr w:type="spellEnd"/>
      <w:r w:rsidRPr="000C30FB">
        <w:rPr>
          <w:rFonts w:ascii="Calibri" w:eastAsia="Times New Roman" w:hAnsi="Calibri" w:cs="Calibri"/>
          <w:color w:val="000000"/>
          <w:sz w:val="22"/>
          <w:szCs w:val="22"/>
        </w:rPr>
        <w:t xml:space="preserve"> FTQ Montréal </w:t>
      </w:r>
      <w:proofErr w:type="spellStart"/>
      <w:r w:rsidRPr="000C30FB">
        <w:rPr>
          <w:rFonts w:ascii="Calibri" w:eastAsia="Times New Roman" w:hAnsi="Calibri" w:cs="Calibri"/>
          <w:color w:val="000000"/>
          <w:sz w:val="22"/>
          <w:szCs w:val="22"/>
        </w:rPr>
        <w:t>métropolitain</w:t>
      </w:r>
      <w:proofErr w:type="spellEnd"/>
      <w:r w:rsidRPr="000C30FB">
        <w:rPr>
          <w:rFonts w:ascii="Calibri" w:eastAsia="Times New Roman" w:hAnsi="Calibri" w:cs="Calibri"/>
          <w:color w:val="000000"/>
          <w:sz w:val="22"/>
          <w:szCs w:val="22"/>
        </w:rPr>
        <w:t>.</w:t>
      </w:r>
    </w:p>
    <w:p w14:paraId="45D8081E" w14:textId="77777777" w:rsidR="000C30FB" w:rsidRPr="000C30FB" w:rsidRDefault="000C30FB" w:rsidP="000C30FB">
      <w:pPr>
        <w:rPr>
          <w:rFonts w:ascii="Times New Roman" w:eastAsia="Times New Roman" w:hAnsi="Times New Roman" w:cs="Times New Roman"/>
        </w:rPr>
      </w:pPr>
    </w:p>
    <w:p w14:paraId="0BBC40BE"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b/>
          <w:bCs/>
          <w:color w:val="000000"/>
          <w:sz w:val="22"/>
          <w:szCs w:val="22"/>
        </w:rPr>
        <w:t xml:space="preserve">About Alternatives </w:t>
      </w:r>
      <w:r w:rsidRPr="000C30FB">
        <w:rPr>
          <w:rFonts w:ascii="Calibri" w:eastAsia="Times New Roman" w:hAnsi="Calibri" w:cs="Calibri"/>
          <w:color w:val="000000"/>
          <w:sz w:val="22"/>
          <w:szCs w:val="22"/>
        </w:rPr>
        <w:t>:</w:t>
      </w:r>
    </w:p>
    <w:p w14:paraId="500C6455" w14:textId="77777777" w:rsidR="000C30FB" w:rsidRPr="000C30FB" w:rsidRDefault="000C30FB" w:rsidP="000C30FB">
      <w:pPr>
        <w:rPr>
          <w:rFonts w:ascii="Times New Roman" w:eastAsia="Times New Roman" w:hAnsi="Times New Roman" w:cs="Times New Roman"/>
        </w:rPr>
      </w:pPr>
    </w:p>
    <w:p w14:paraId="0671EA46"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Alternatives is an international solidarity organization that works for justice and economic, social, political, civil, cultural and environmental rights in Quebec, Canada and elsewhere in the world. Alternatives also pursues educational and awareness-raising work in Quebec, based on the same vision of social transformation, which is an extension of its international solidarity work.</w:t>
      </w:r>
    </w:p>
    <w:p w14:paraId="5B35274A" w14:textId="77777777" w:rsidR="000C30FB" w:rsidRPr="000C30FB" w:rsidRDefault="000C30FB" w:rsidP="000C30FB">
      <w:pPr>
        <w:rPr>
          <w:rFonts w:ascii="Times New Roman" w:eastAsia="Times New Roman" w:hAnsi="Times New Roman" w:cs="Times New Roman"/>
        </w:rPr>
      </w:pPr>
    </w:p>
    <w:p w14:paraId="21313400" w14:textId="77777777" w:rsidR="000C30FB" w:rsidRPr="000C30FB" w:rsidRDefault="000C30FB" w:rsidP="000C30FB">
      <w:pPr>
        <w:jc w:val="center"/>
        <w:rPr>
          <w:rFonts w:ascii="Times New Roman" w:eastAsia="Times New Roman" w:hAnsi="Times New Roman" w:cs="Times New Roman"/>
        </w:rPr>
      </w:pPr>
      <w:r w:rsidRPr="000C30FB">
        <w:rPr>
          <w:rFonts w:ascii="Calibri" w:eastAsia="Times New Roman" w:hAnsi="Calibri" w:cs="Calibri"/>
          <w:color w:val="000000"/>
          <w:sz w:val="22"/>
          <w:szCs w:val="22"/>
        </w:rPr>
        <w:t> -30 -</w:t>
      </w:r>
    </w:p>
    <w:p w14:paraId="77A4AFF9" w14:textId="77777777" w:rsidR="000C30FB" w:rsidRPr="000C30FB" w:rsidRDefault="000C30FB" w:rsidP="000C30FB">
      <w:pPr>
        <w:rPr>
          <w:rFonts w:ascii="Times New Roman" w:eastAsia="Times New Roman" w:hAnsi="Times New Roman" w:cs="Times New Roman"/>
        </w:rPr>
      </w:pPr>
    </w:p>
    <w:p w14:paraId="03FFEAB5" w14:textId="77777777" w:rsidR="000C30FB" w:rsidRPr="000C30FB" w:rsidRDefault="000C30FB" w:rsidP="000C30FB">
      <w:pPr>
        <w:rPr>
          <w:rFonts w:ascii="Times New Roman" w:eastAsia="Times New Roman" w:hAnsi="Times New Roman" w:cs="Times New Roman"/>
        </w:rPr>
      </w:pPr>
      <w:r w:rsidRPr="000C30FB">
        <w:rPr>
          <w:rFonts w:ascii="Calibri" w:eastAsia="Times New Roman" w:hAnsi="Calibri" w:cs="Calibri"/>
          <w:color w:val="000000"/>
          <w:sz w:val="22"/>
          <w:szCs w:val="22"/>
        </w:rPr>
        <w:t>Information and interviews: Catherine Pappas, Interim Executive Director, Alternatives, 514-576-7226</w:t>
      </w:r>
    </w:p>
    <w:p w14:paraId="0BDBCFFD" w14:textId="77777777" w:rsidR="000C30FB" w:rsidRPr="000C30FB" w:rsidRDefault="000C30FB" w:rsidP="000C30FB">
      <w:pPr>
        <w:spacing w:after="240"/>
        <w:rPr>
          <w:rFonts w:ascii="Times New Roman" w:eastAsia="Times New Roman" w:hAnsi="Times New Roman" w:cs="Times New Roman"/>
        </w:rPr>
      </w:pPr>
    </w:p>
    <w:p w14:paraId="4050BBC8" w14:textId="77777777" w:rsidR="00EA1AA8" w:rsidRDefault="00EA1AA8"/>
    <w:sectPr w:rsidR="00EA1AA8" w:rsidSect="00174260">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EEBC70" w14:textId="77777777" w:rsidR="00130000" w:rsidRDefault="00130000" w:rsidP="00F25484">
      <w:r>
        <w:separator/>
      </w:r>
    </w:p>
  </w:endnote>
  <w:endnote w:type="continuationSeparator" w:id="0">
    <w:p w14:paraId="368B2C9E" w14:textId="77777777" w:rsidR="00130000" w:rsidRDefault="00130000" w:rsidP="00F25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933BDE" w14:textId="77777777" w:rsidR="00130000" w:rsidRDefault="00130000" w:rsidP="00F25484">
      <w:r>
        <w:separator/>
      </w:r>
    </w:p>
  </w:footnote>
  <w:footnote w:type="continuationSeparator" w:id="0">
    <w:p w14:paraId="1D20D802" w14:textId="77777777" w:rsidR="00130000" w:rsidRDefault="00130000" w:rsidP="00F254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61338" w14:textId="77777777" w:rsidR="007463A0" w:rsidRPr="00AC4272" w:rsidRDefault="007463A0" w:rsidP="007463A0">
    <w:pPr>
      <w:jc w:val="center"/>
      <w:rPr>
        <w:rFonts w:ascii="Times New Roman" w:eastAsia="Times New Roman" w:hAnsi="Times New Roman" w:cs="Times New Roman"/>
        <w:b/>
        <w:bCs/>
        <w:sz w:val="22"/>
        <w:szCs w:val="22"/>
        <w:lang w:eastAsia="fr-CA"/>
      </w:rPr>
    </w:pPr>
    <w:r w:rsidRPr="00AC4272">
      <w:rPr>
        <w:rFonts w:ascii="Times New Roman" w:eastAsia="Times New Roman" w:hAnsi="Times New Roman" w:cs="Times New Roman"/>
        <w:b/>
        <w:bCs/>
        <w:sz w:val="22"/>
        <w:szCs w:val="22"/>
        <w:lang w:eastAsia="fr-CA"/>
      </w:rPr>
      <w:t>Towards an Observatory on Racial Inequalities in Quebec</w:t>
    </w:r>
  </w:p>
  <w:p w14:paraId="2418803E" w14:textId="77777777" w:rsidR="00F25484" w:rsidRPr="007463A0" w:rsidRDefault="00F25484" w:rsidP="00F25484">
    <w:pPr>
      <w:pStyle w:val="Header"/>
      <w:jc w:val="center"/>
      <w:rPr>
        <w:rFonts w:ascii="Times New Roman" w:hAnsi="Times New Roman" w:cs="Times New Roman"/>
        <w:sz w:val="22"/>
        <w:szCs w:val="22"/>
      </w:rPr>
    </w:pPr>
  </w:p>
  <w:p w14:paraId="5AFC929A" w14:textId="26BD3ACF" w:rsidR="00F25484" w:rsidRPr="008363CD" w:rsidRDefault="00F25484" w:rsidP="00F25484">
    <w:pPr>
      <w:pStyle w:val="Header"/>
      <w:jc w:val="center"/>
      <w:rPr>
        <w:rFonts w:ascii="Times New Roman" w:hAnsi="Times New Roman" w:cs="Times New Roman"/>
        <w:sz w:val="22"/>
        <w:szCs w:val="22"/>
      </w:rPr>
    </w:pPr>
    <w:r w:rsidRPr="008363CD">
      <w:rPr>
        <w:rFonts w:ascii="Times New Roman" w:hAnsi="Times New Roman" w:cs="Times New Roman"/>
        <w:sz w:val="22"/>
        <w:szCs w:val="22"/>
      </w:rPr>
      <w:t xml:space="preserve">Annex </w:t>
    </w:r>
    <w:r>
      <w:rPr>
        <w:rFonts w:ascii="Times New Roman" w:hAnsi="Times New Roman" w:cs="Times New Roman"/>
        <w:sz w:val="22"/>
        <w:szCs w:val="22"/>
      </w:rPr>
      <w:t>5</w:t>
    </w:r>
  </w:p>
  <w:p w14:paraId="2A3AC703" w14:textId="77777777" w:rsidR="00F25484" w:rsidRDefault="00F254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0FB"/>
    <w:rsid w:val="000C30FB"/>
    <w:rsid w:val="00130000"/>
    <w:rsid w:val="00174260"/>
    <w:rsid w:val="00515EC3"/>
    <w:rsid w:val="005E2AF0"/>
    <w:rsid w:val="007463A0"/>
    <w:rsid w:val="00EA1AA8"/>
    <w:rsid w:val="00F254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0FE1B"/>
  <w15:chartTrackingRefBased/>
  <w15:docId w15:val="{442980E6-D543-9240-B26F-9627BB829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30FB"/>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0C30FB"/>
    <w:rPr>
      <w:color w:val="0000FF"/>
      <w:u w:val="single"/>
    </w:rPr>
  </w:style>
  <w:style w:type="character" w:customStyle="1" w:styleId="apple-tab-span">
    <w:name w:val="apple-tab-span"/>
    <w:basedOn w:val="DefaultParagraphFont"/>
    <w:rsid w:val="000C30FB"/>
  </w:style>
  <w:style w:type="paragraph" w:styleId="Header">
    <w:name w:val="header"/>
    <w:basedOn w:val="Normal"/>
    <w:link w:val="HeaderChar"/>
    <w:uiPriority w:val="99"/>
    <w:unhideWhenUsed/>
    <w:rsid w:val="00F25484"/>
    <w:pPr>
      <w:tabs>
        <w:tab w:val="center" w:pos="4680"/>
        <w:tab w:val="right" w:pos="9360"/>
      </w:tabs>
    </w:pPr>
  </w:style>
  <w:style w:type="character" w:customStyle="1" w:styleId="HeaderChar">
    <w:name w:val="Header Char"/>
    <w:basedOn w:val="DefaultParagraphFont"/>
    <w:link w:val="Header"/>
    <w:uiPriority w:val="99"/>
    <w:rsid w:val="00F25484"/>
  </w:style>
  <w:style w:type="paragraph" w:styleId="Footer">
    <w:name w:val="footer"/>
    <w:basedOn w:val="Normal"/>
    <w:link w:val="FooterChar"/>
    <w:uiPriority w:val="99"/>
    <w:unhideWhenUsed/>
    <w:rsid w:val="00F25484"/>
    <w:pPr>
      <w:tabs>
        <w:tab w:val="center" w:pos="4680"/>
        <w:tab w:val="right" w:pos="9360"/>
      </w:tabs>
    </w:pPr>
  </w:style>
  <w:style w:type="character" w:customStyle="1" w:styleId="FooterChar">
    <w:name w:val="Footer Char"/>
    <w:basedOn w:val="DefaultParagraphFont"/>
    <w:link w:val="Footer"/>
    <w:uiPriority w:val="99"/>
    <w:rsid w:val="00F254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0502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events/1400822020278657" TargetMode="External"/><Relationship Id="rId3" Type="http://schemas.openxmlformats.org/officeDocument/2006/relationships/webSettings" Target="webSettings.xml"/><Relationship Id="rId7" Type="http://schemas.openxmlformats.org/officeDocument/2006/relationships/hyperlink" Target="https://www.alternatives.ca/2021/03/vers-un-observatoire-des-inegalites-raciales-au-quebe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2021-05-14T20:17:00Z</cp:lastPrinted>
  <dcterms:created xsi:type="dcterms:W3CDTF">2021-11-17T03:23:00Z</dcterms:created>
  <dcterms:modified xsi:type="dcterms:W3CDTF">2021-11-17T03:24:00Z</dcterms:modified>
</cp:coreProperties>
</file>